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0D" w:rsidRPr="008D5457" w:rsidRDefault="008D5457" w:rsidP="008D5457">
      <w:pPr>
        <w:spacing w:after="0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6D730D" w:rsidRPr="00FD0668">
        <w:rPr>
          <w:rFonts w:ascii="Times New Roman" w:hAnsi="Times New Roman"/>
          <w:sz w:val="28"/>
        </w:rPr>
        <w:t xml:space="preserve">УТВЕРЖДЕН </w:t>
      </w:r>
    </w:p>
    <w:p w:rsidR="006D730D" w:rsidRPr="00FD0668" w:rsidRDefault="00C21638" w:rsidP="00C21638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 w:rsidR="008D5457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  Приказ</w:t>
      </w:r>
      <w:r w:rsidR="00E940A4">
        <w:rPr>
          <w:rFonts w:ascii="Times New Roman" w:hAnsi="Times New Roman"/>
          <w:sz w:val="28"/>
        </w:rPr>
        <w:t>ом</w:t>
      </w:r>
      <w:r w:rsidR="008D5457">
        <w:rPr>
          <w:rFonts w:ascii="Times New Roman" w:hAnsi="Times New Roman"/>
          <w:sz w:val="28"/>
        </w:rPr>
        <w:t xml:space="preserve"> №167 о/д</w:t>
      </w:r>
    </w:p>
    <w:p w:rsidR="006D730D" w:rsidRPr="00FD0668" w:rsidRDefault="008D5457" w:rsidP="006D730D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  25.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10. </w:t>
      </w:r>
      <w:r w:rsidR="006D730D" w:rsidRPr="00FD0668">
        <w:rPr>
          <w:rFonts w:ascii="Times New Roman" w:hAnsi="Times New Roman"/>
          <w:sz w:val="28"/>
        </w:rPr>
        <w:t xml:space="preserve">2021 г. </w:t>
      </w:r>
    </w:p>
    <w:p w:rsidR="006D730D" w:rsidRPr="00FD0668" w:rsidRDefault="006D730D" w:rsidP="006D730D">
      <w:pPr>
        <w:spacing w:after="0"/>
        <w:ind w:firstLine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 </w:t>
      </w:r>
    </w:p>
    <w:p w:rsidR="006D730D" w:rsidRPr="00FD0668" w:rsidRDefault="006D730D" w:rsidP="006D730D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Положение</w:t>
      </w:r>
    </w:p>
    <w:p w:rsidR="00876578" w:rsidRDefault="006D730D" w:rsidP="006D730D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FD066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 системе управления охраной труда в</w:t>
      </w:r>
    </w:p>
    <w:p w:rsidR="006D730D" w:rsidRPr="00C21638" w:rsidRDefault="006D730D" w:rsidP="006D730D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D066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C2163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комитете образования</w:t>
      </w:r>
      <w:r w:rsidRPr="00C2163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65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МР</w:t>
      </w:r>
      <w:r w:rsidRPr="00C2163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«Ононский район»</w:t>
      </w:r>
      <w:r w:rsidRPr="00C2163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D0668" w:rsidRDefault="00FD0668" w:rsidP="006D730D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6D730D" w:rsidRPr="00FD0668" w:rsidRDefault="006D730D" w:rsidP="006D730D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I. Общие положения</w:t>
      </w:r>
    </w:p>
    <w:p w:rsidR="006D730D" w:rsidRPr="00FD0668" w:rsidRDefault="006D730D" w:rsidP="006D730D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1. Положение о системе управления охраной труда в</w:t>
      </w:r>
      <w:r w:rsidR="009B05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комитете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«Ононск</w:t>
      </w:r>
      <w:r w:rsidR="009B0578">
        <w:rPr>
          <w:rFonts w:ascii="Times New Roman" w:hAnsi="Times New Roman"/>
          <w:color w:val="000000"/>
          <w:sz w:val="24"/>
          <w:szCs w:val="24"/>
          <w:lang w:eastAsia="ru-RU"/>
        </w:rPr>
        <w:t>ий район»: (далее- комитет</w:t>
      </w:r>
      <w:r w:rsidR="00E940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940A4">
        <w:rPr>
          <w:rFonts w:ascii="Times New Roman" w:hAnsi="Times New Roman"/>
          <w:color w:val="000000"/>
          <w:sz w:val="24"/>
          <w:szCs w:val="24"/>
          <w:lang w:eastAsia="ru-RU"/>
        </w:rPr>
        <w:t>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)  разработано</w:t>
      </w:r>
      <w:proofErr w:type="gramEnd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основе Типового положения о системе управления охраной труда, утвержденного Приказом Минтруда России от 19.08.2016 N 438н.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2. Настоящее Положение создано в целях обеспечения функционирования системы управления охраной труд</w:t>
      </w:r>
      <w:r w:rsidR="009B0578">
        <w:rPr>
          <w:rFonts w:ascii="Times New Roman" w:hAnsi="Times New Roman"/>
          <w:color w:val="000000"/>
          <w:sz w:val="24"/>
          <w:szCs w:val="24"/>
          <w:lang w:eastAsia="ru-RU"/>
        </w:rPr>
        <w:t>а (далее - СУОТ) в комитете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, в частности, с учетом: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раздела X "Охрана труда" </w:t>
      </w:r>
      <w:hyperlink r:id="rId5" w:tgtFrame="_blank" w:history="1">
        <w:r w:rsidRPr="00FD0668">
          <w:rPr>
            <w:rFonts w:ascii="Times New Roman" w:hAnsi="Times New Roman"/>
            <w:color w:val="0000FF"/>
            <w:sz w:val="24"/>
            <w:szCs w:val="24"/>
            <w:lang w:eastAsia="ru-RU"/>
          </w:rPr>
          <w:t>Трудового кодекса</w:t>
        </w:r>
      </w:hyperlink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РФ;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</w:t>
      </w:r>
      <w:proofErr w:type="spellStart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Ростехрегулирования</w:t>
      </w:r>
      <w:proofErr w:type="spellEnd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10.07.2007 N 169-ст);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</w:t>
      </w:r>
      <w:proofErr w:type="spellStart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Росстандарта</w:t>
      </w:r>
      <w:proofErr w:type="spellEnd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09.06.2016 N 601-ст).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3. Настоящее положение устанавливает общие требования к организации работы по охране труда на основе нормативных правовых документов, принципов и методов управления, направленных на совершенствование деятельности по охране труда.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4. СУОТ совместима с другими системами управлен</w:t>
      </w:r>
      <w:r w:rsidR="009B0578">
        <w:rPr>
          <w:rFonts w:ascii="Times New Roman" w:hAnsi="Times New Roman"/>
          <w:color w:val="000000"/>
          <w:sz w:val="24"/>
          <w:szCs w:val="24"/>
          <w:lang w:eastAsia="ru-RU"/>
        </w:rPr>
        <w:t>ия, действующими в комитете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5. СУОТ представляет собой единство: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организационных с</w:t>
      </w:r>
      <w:r w:rsidR="009B0578">
        <w:rPr>
          <w:rFonts w:ascii="Times New Roman" w:hAnsi="Times New Roman"/>
          <w:color w:val="000000"/>
          <w:sz w:val="24"/>
          <w:szCs w:val="24"/>
          <w:lang w:eastAsia="ru-RU"/>
        </w:rPr>
        <w:t>труктур управления комитета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фиксированными обязанностями его должностных лиц;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в) устанавливающей (л</w:t>
      </w:r>
      <w:r w:rsidR="009B0578">
        <w:rPr>
          <w:rFonts w:ascii="Times New Roman" w:hAnsi="Times New Roman"/>
          <w:color w:val="000000"/>
          <w:sz w:val="24"/>
          <w:szCs w:val="24"/>
          <w:lang w:eastAsia="ru-RU"/>
        </w:rPr>
        <w:t>окальные нормативные акты комитета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) и фиксирующей (журналы, акты, записи) документации.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6. Действие СУОТ распространяется на всей территории, во всех здан</w:t>
      </w:r>
      <w:r w:rsidR="009B05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иях и </w:t>
      </w:r>
      <w:proofErr w:type="gramStart"/>
      <w:r w:rsidR="009B0578">
        <w:rPr>
          <w:rFonts w:ascii="Times New Roman" w:hAnsi="Times New Roman"/>
          <w:color w:val="000000"/>
          <w:sz w:val="24"/>
          <w:szCs w:val="24"/>
          <w:lang w:eastAsia="ru-RU"/>
        </w:rPr>
        <w:t>сооружениях  комитета</w:t>
      </w:r>
      <w:proofErr w:type="gramEnd"/>
      <w:r w:rsidR="009B05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7. Требования СУОТ обязательны д</w:t>
      </w:r>
      <w:r w:rsidR="009B0578">
        <w:rPr>
          <w:rFonts w:ascii="Times New Roman" w:hAnsi="Times New Roman"/>
          <w:color w:val="000000"/>
          <w:sz w:val="24"/>
          <w:szCs w:val="24"/>
          <w:lang w:eastAsia="ru-RU"/>
        </w:rPr>
        <w:t>ля всех работников комитета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являются обязательными для всех лиц, находящихся на территории, в здан</w:t>
      </w:r>
      <w:r w:rsidR="009B05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иях и </w:t>
      </w:r>
      <w:proofErr w:type="gramStart"/>
      <w:r w:rsidR="009B0578">
        <w:rPr>
          <w:rFonts w:ascii="Times New Roman" w:hAnsi="Times New Roman"/>
          <w:color w:val="000000"/>
          <w:sz w:val="24"/>
          <w:szCs w:val="24"/>
          <w:lang w:eastAsia="ru-RU"/>
        </w:rPr>
        <w:t>сооружениях  комитета</w:t>
      </w:r>
      <w:proofErr w:type="gramEnd"/>
      <w:r w:rsidR="009B05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8. СУОТ состоит из следующих разделов и подразделов: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политика в области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б) цели в области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г) процедуры, направленные на достижение целей в области охраны труда (далее - процедуры), включая: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процедуру подготовки работников по охране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процедуру организации и проведения оценки условий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процедуру управления профессиональными рисками;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процедуру организации и проведения наблюдения за состоянием здоровья работников;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процедуру обеспечения оптимальных режимов труда и отдыха работников;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д) планирование мероприятий по реализации процедур;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е) контроль функционирования СУОТ и мониторинг реализации процедур;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ж) планирование улучшений функционирования СУОТ;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з) реагирование на аварии, несчастные случаи и профессиональные заболевания;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и) управление документами СУОТ.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9. 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6D730D" w:rsidRPr="00FD0668" w:rsidRDefault="006D730D" w:rsidP="006D730D">
      <w:pPr>
        <w:spacing w:after="0"/>
        <w:ind w:left="709" w:hanging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D730D" w:rsidRPr="00FD0668" w:rsidRDefault="006D730D" w:rsidP="006D730D">
      <w:pPr>
        <w:spacing w:after="0"/>
        <w:ind w:left="360"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 Политика в области охраны труда</w:t>
      </w:r>
    </w:p>
    <w:p w:rsidR="006D730D" w:rsidRPr="00FD0668" w:rsidRDefault="006D730D" w:rsidP="006D730D">
      <w:pPr>
        <w:spacing w:after="0"/>
        <w:ind w:left="360"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D730D" w:rsidRPr="00FD0668" w:rsidRDefault="009B0578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10. Политика комитета образования</w:t>
      </w:r>
      <w:r w:rsidR="006D730D"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11. Политика по охране труда обеспечивает: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приоритет сохранения жизни и здоровья работников в процессе их трудовой деятельности;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б) соответствие условий труда на рабочих местах требованиям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г)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д) непрерывное совершенствование и повышение эффективности СУОТ;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ж) личную заинтересованность в обеспечении, насколько это возможно, безопасных условий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з) выполнение иных обязанностей в области охраны труда исходя из специфики своей деятельности.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12. В политике по охране труда отражены: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положения о соответствии условий труда н</w:t>
      </w:r>
      <w:r w:rsidR="009B0578">
        <w:rPr>
          <w:rFonts w:ascii="Times New Roman" w:hAnsi="Times New Roman"/>
          <w:color w:val="000000"/>
          <w:sz w:val="24"/>
          <w:szCs w:val="24"/>
          <w:lang w:eastAsia="ru-RU"/>
        </w:rPr>
        <w:t>а рабочих местах в комитете образования</w:t>
      </w:r>
      <w:r w:rsidR="00B118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МР «Ононский </w:t>
      </w:r>
      <w:proofErr w:type="gramStart"/>
      <w:r w:rsidR="00B118BF">
        <w:rPr>
          <w:rFonts w:ascii="Times New Roman" w:hAnsi="Times New Roman"/>
          <w:color w:val="000000"/>
          <w:sz w:val="24"/>
          <w:szCs w:val="24"/>
          <w:lang w:eastAsia="ru-RU"/>
        </w:rPr>
        <w:t>район»</w:t>
      </w:r>
      <w:r w:rsidR="009B05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требованиям</w:t>
      </w:r>
      <w:proofErr w:type="gramEnd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охраны труда;</w:t>
      </w:r>
    </w:p>
    <w:p w:rsidR="006D730D" w:rsidRPr="00FD0668" w:rsidRDefault="009B0578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обязательства комитета образования МР «Ононский район»</w:t>
      </w:r>
      <w:r w:rsidR="006D730D"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предотвращению травматизма и ухудшения здоровья работников;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в) положения об учете спец</w:t>
      </w:r>
      <w:r w:rsidR="00B118BF">
        <w:rPr>
          <w:rFonts w:ascii="Times New Roman" w:hAnsi="Times New Roman"/>
          <w:color w:val="000000"/>
          <w:sz w:val="24"/>
          <w:szCs w:val="24"/>
          <w:lang w:eastAsia="ru-RU"/>
        </w:rPr>
        <w:t>ифики деятельности комитета образования МР «Ононский район»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видов осуществляемой им экономической деятельности, обусловливающих уровень профессиональных рисков работников;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г) порядок совершенствования функционирования СУОТ.</w:t>
      </w:r>
    </w:p>
    <w:p w:rsidR="006D730D" w:rsidRPr="00FD0668" w:rsidRDefault="006D730D" w:rsidP="006D730D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D730D" w:rsidRPr="00FD0668" w:rsidRDefault="006D730D" w:rsidP="006D730D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III. Цели в области охраны труда</w:t>
      </w:r>
    </w:p>
    <w:p w:rsidR="006D730D" w:rsidRPr="00FD0668" w:rsidRDefault="006D730D" w:rsidP="006D730D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D730D" w:rsidRPr="00FD0668" w:rsidRDefault="00B118BF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13. Основные цели комитета образования МР «Ононский район»</w:t>
      </w:r>
      <w:r w:rsidR="006D730D"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области охраны труда (далее - цели) содержатся в политике по охране труда и достигаются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путем реализации комитета образования МР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« Ононский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район»</w:t>
      </w:r>
      <w:r w:rsidR="006D730D"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процедур, предусмотренных разд. V настоящего Положения.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14. Цели сформулированы с учетом необходимости оценки их достижения.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15. Основной целью является обеспечение приоритета сохранения жизни и зд</w:t>
      </w:r>
      <w:r w:rsidR="00B118BF">
        <w:rPr>
          <w:rFonts w:ascii="Times New Roman" w:hAnsi="Times New Roman"/>
          <w:color w:val="000000"/>
          <w:sz w:val="24"/>
          <w:szCs w:val="24"/>
          <w:lang w:eastAsia="ru-RU"/>
        </w:rPr>
        <w:t>оровья работников комитета образования МР «Ононский район»</w:t>
      </w:r>
    </w:p>
    <w:p w:rsidR="006D730D" w:rsidRPr="00FD0668" w:rsidRDefault="006D730D" w:rsidP="006D730D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D730D" w:rsidRPr="00FD0668" w:rsidRDefault="006D730D" w:rsidP="006D730D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IV. Обеспечение функционирования СУОТ (распределение</w:t>
      </w:r>
      <w:r w:rsidR="00B90756"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обязанностей в сфере охраны труда между должностными лицами)</w:t>
      </w:r>
    </w:p>
    <w:p w:rsidR="006D730D" w:rsidRPr="00FD0668" w:rsidRDefault="006D730D" w:rsidP="006D730D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16. Распределение обязанностей в сфере охраны труда между до</w:t>
      </w:r>
      <w:r w:rsidR="00B118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лжностными лицами </w:t>
      </w:r>
      <w:proofErr w:type="gramStart"/>
      <w:r w:rsidR="00B118BF">
        <w:rPr>
          <w:rFonts w:ascii="Times New Roman" w:hAnsi="Times New Roman"/>
          <w:color w:val="000000"/>
          <w:sz w:val="24"/>
          <w:szCs w:val="24"/>
          <w:lang w:eastAsia="ru-RU"/>
        </w:rPr>
        <w:t>комитета  образования</w:t>
      </w:r>
      <w:proofErr w:type="gramEnd"/>
      <w:r w:rsidR="00B118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МР «Ононский район» 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осуществляется с использованием уровней управления.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17. В соответствии с </w:t>
      </w:r>
      <w:r w:rsidR="00B118BF">
        <w:rPr>
          <w:rFonts w:ascii="Times New Roman" w:hAnsi="Times New Roman"/>
          <w:color w:val="000000"/>
          <w:sz w:val="24"/>
          <w:szCs w:val="24"/>
          <w:lang w:eastAsia="ru-RU"/>
        </w:rPr>
        <w:t>действующим законодательством, председатель комитета образования, руководители</w:t>
      </w:r>
      <w:r w:rsidR="00B90756"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 своих структурных подразделениях несут ответственность за организацию работы по охране труда.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18. Уровни управления охраной труда: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уровень структурного подразделения;</w:t>
      </w:r>
    </w:p>
    <w:p w:rsidR="006D730D" w:rsidRPr="00FD0668" w:rsidRDefault="00B118BF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уровень комитета образования</w:t>
      </w:r>
      <w:r w:rsidR="006D730D"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целом.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19. Обязанности в сфере охраны тру</w:t>
      </w:r>
      <w:r w:rsidR="00B118BF">
        <w:rPr>
          <w:rFonts w:ascii="Times New Roman" w:hAnsi="Times New Roman"/>
          <w:color w:val="000000"/>
          <w:sz w:val="24"/>
          <w:szCs w:val="24"/>
          <w:lang w:eastAsia="ru-RU"/>
        </w:rPr>
        <w:t>да должностных лиц комитета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20. На уровне управления, указанном в п. "а" п. 18 настоящего Положения, устанавливаются обязанности в сфере охраны труда: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руководителей структурных подразделений;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21. На уровне управления, указанном в п. "б" п. 18 настоящего Положения, устанавливаются обязанности в сфере охраны труда:</w:t>
      </w:r>
    </w:p>
    <w:p w:rsidR="006D730D" w:rsidRPr="00FD0668" w:rsidRDefault="000A26AC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а)Руководитель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ОО</w:t>
      </w:r>
      <w:r w:rsidR="006D730D" w:rsidRPr="00FD066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б) заместит</w:t>
      </w:r>
      <w:r w:rsidR="000A26AC">
        <w:rPr>
          <w:rFonts w:ascii="Times New Roman" w:hAnsi="Times New Roman"/>
          <w:color w:val="000000"/>
          <w:sz w:val="24"/>
          <w:szCs w:val="24"/>
          <w:lang w:eastAsia="ru-RU"/>
        </w:rPr>
        <w:t>елей руководителей ОО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направлениям;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22. На каждом уровне управления устанавливаются обязанности в сфере охраны труда штатных специалистов по охране труда.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23. Управление охраной труда осуществляется при непосредственном участии работников и предста</w:t>
      </w:r>
      <w:r w:rsidR="000A26AC">
        <w:rPr>
          <w:rFonts w:ascii="Times New Roman" w:hAnsi="Times New Roman"/>
          <w:color w:val="000000"/>
          <w:sz w:val="24"/>
          <w:szCs w:val="24"/>
          <w:lang w:eastAsia="ru-RU"/>
        </w:rPr>
        <w:t>вителя работников комитета образования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24. Распределение обязанностей в сфере охраны труда закрепляется в отдельных локальных</w:t>
      </w:r>
      <w:r w:rsidR="000A26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нормативных актах комитета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25. Обязанности в сфере охраны труда:</w:t>
      </w:r>
    </w:p>
    <w:p w:rsidR="006D730D" w:rsidRPr="00FD0668" w:rsidRDefault="000A26AC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Комитет образования</w:t>
      </w:r>
      <w:r w:rsidR="006D730D" w:rsidRPr="00FD0668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гарантирует права работников на охрану труда, включая обеспечение условий труда, соответствующих требованиям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соблюдение режима труда и отдыха работников;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организует ресурсное обеспечение мероприятий по охране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создание и функционирование СУОТ;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специалистом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определяет ответственность своих заместителей, руководителей структурных подразделений и специалиста охраны труда за деятельность в области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комплектование службы охраны труда квалифицированными специалистами;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приобретение и функционирование средств коллективной защиты;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проведение специальной оценки условий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управление профессиональными рисками;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и проводит контроль за состоянием условий и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содействует работе комитета (комиссии) по охране труда, уполномоченных работниками представительных органов;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специалист по охране труда </w:t>
      </w:r>
      <w:proofErr w:type="gramStart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через  руководителей</w:t>
      </w:r>
      <w:proofErr w:type="gramEnd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структурных подразделений: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функционирование системы управлен</w:t>
      </w:r>
      <w:r w:rsidR="000A26AC">
        <w:rPr>
          <w:rFonts w:ascii="Times New Roman" w:hAnsi="Times New Roman"/>
          <w:color w:val="000000"/>
          <w:sz w:val="24"/>
          <w:szCs w:val="24"/>
          <w:lang w:eastAsia="ru-RU"/>
        </w:rPr>
        <w:t>ия охраной труда в комитете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приостанавливает работы в случаях, установленных требованиями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доступность документов и информации, содержащих требования охраны тр</w:t>
      </w:r>
      <w:r w:rsidR="000A26AC">
        <w:rPr>
          <w:rFonts w:ascii="Times New Roman" w:hAnsi="Times New Roman"/>
          <w:color w:val="000000"/>
          <w:sz w:val="24"/>
          <w:szCs w:val="24"/>
          <w:lang w:eastAsia="ru-RU"/>
        </w:rPr>
        <w:t>уда, действующие в комитете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, для ознакомления с ними работников и иных лиц;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в) работник: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</w:t>
      </w:r>
      <w:r w:rsidR="000A26AC">
        <w:rPr>
          <w:rFonts w:ascii="Times New Roman" w:hAnsi="Times New Roman"/>
          <w:color w:val="000000"/>
          <w:sz w:val="24"/>
          <w:szCs w:val="24"/>
          <w:lang w:eastAsia="ru-RU"/>
        </w:rPr>
        <w:t>удового распорядка комитета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, а также соблюдение производственной, технологической и трудовой дисциплины, выполнение указаний руководителя работ;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контроле за состоянием условий и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содержит в чистоте свое рабочее место;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перед началом рабочей смены (рабочего дня) проводит осмотр своего рабочего места;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следит за исправностью оборудования и инструментов на своем рабочем месте;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загроможденности</w:t>
      </w:r>
      <w:proofErr w:type="spellEnd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правильно использует средства индивидуальной и коллективной защиты и приспособления, обеспечивающие безопасность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принимает меры по оказанию первой помощи пострадавшим на производстве;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г) специалист по охране труда: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функционирование СУОТ;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руководство организационной работой</w:t>
      </w:r>
      <w:r w:rsidR="00A636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охране труда в комитете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, координирует работу структурных подразделений;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контроль за обеспечением работников в соответствии с </w:t>
      </w:r>
      <w:hyperlink r:id="rId6" w:tgtFrame="_blank" w:history="1">
        <w:r w:rsidRPr="00FD0668">
          <w:rPr>
            <w:rFonts w:ascii="Times New Roman" w:hAnsi="Times New Roman"/>
            <w:color w:val="0000FF"/>
            <w:sz w:val="24"/>
            <w:szCs w:val="24"/>
            <w:lang w:eastAsia="ru-RU"/>
          </w:rPr>
          <w:t>Трудовым кодексом</w:t>
        </w:r>
      </w:hyperlink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Российской Федерации нормативной правовой и методической документацией в области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контролирует соблюдение т</w:t>
      </w:r>
      <w:r w:rsidR="00A6367A">
        <w:rPr>
          <w:rFonts w:ascii="Times New Roman" w:hAnsi="Times New Roman"/>
          <w:color w:val="000000"/>
          <w:sz w:val="24"/>
          <w:szCs w:val="24"/>
          <w:lang w:eastAsia="ru-RU"/>
        </w:rPr>
        <w:t>ребований охраны труда в комитете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контроль за состоянием условий и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разработку структурными подразделениями мероприятий по улучшению условий и охраны труда, контролирует их выполнение;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оперативную и консультативную связь с органами государственной власти по вопросам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разработке и пересмотре локальных актов по охране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организации и проведении подготовки по охране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организации и проведении специальной оценки условий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управлении профессиональными рисками;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и проводит проверки состояния охраны труда в структур</w:t>
      </w:r>
      <w:r w:rsidR="00A6367A">
        <w:rPr>
          <w:rFonts w:ascii="Times New Roman" w:hAnsi="Times New Roman"/>
          <w:color w:val="000000"/>
          <w:sz w:val="24"/>
          <w:szCs w:val="24"/>
          <w:lang w:eastAsia="ru-RU"/>
        </w:rPr>
        <w:t>ных подразделениях комитета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6D730D" w:rsidRPr="00FD0668" w:rsidRDefault="00A6367A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д) руководитель структурных подразделений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комитета </w:t>
      </w:r>
      <w:r w:rsidR="000A26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образования</w:t>
      </w:r>
      <w:proofErr w:type="gramEnd"/>
      <w:r w:rsidR="006D730D" w:rsidRPr="00FD0668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условия труда, соответствующие требованиям охраны труда, в структурном подразделении;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функционирование СУОТ;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несет ответственность за ненадлежащее выполнение возложенных на него обязанностей в сфере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содействует работе комитета (комиссии) по охране труда, уполномоченного работниками представительных органов;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- 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проведение подготовки по охране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организации проведения специальной оценки условий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организации управления профессиональными рисками;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организации и проведении контроля за состоянием условий и охраны труда в структурном подразделении;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специалиста по охране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наличие и функционирование в структурном подразделении необходимых приборов и систем контроля за производственными процессами;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приостанавливает работы в структурном подразделении в случаях, установленных требованиями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организацию.</w:t>
      </w:r>
    </w:p>
    <w:p w:rsidR="006D730D" w:rsidRPr="00FD0668" w:rsidRDefault="006D730D" w:rsidP="006D730D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D730D" w:rsidRPr="00FD0668" w:rsidRDefault="006D730D" w:rsidP="006D730D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V. Процедуры, направленные на достижение целей</w:t>
      </w:r>
    </w:p>
    <w:p w:rsidR="006D730D" w:rsidRPr="00FD0668" w:rsidRDefault="006D730D" w:rsidP="006D730D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области охраны труда</w:t>
      </w:r>
    </w:p>
    <w:p w:rsidR="006D730D" w:rsidRPr="00FD0668" w:rsidRDefault="006D730D" w:rsidP="006D730D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26. С целью организации процедуры подготовки работников по охране труда, исходя из специфики с</w:t>
      </w:r>
      <w:r w:rsidR="00687F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воей деятельности, комитет </w:t>
      </w:r>
      <w:proofErr w:type="gramStart"/>
      <w:r w:rsidR="00687FAF">
        <w:rPr>
          <w:rFonts w:ascii="Times New Roman" w:hAnsi="Times New Roman"/>
          <w:color w:val="000000"/>
          <w:sz w:val="24"/>
          <w:szCs w:val="24"/>
          <w:lang w:eastAsia="ru-RU"/>
        </w:rPr>
        <w:t>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 устанавливает</w:t>
      </w:r>
      <w:proofErr w:type="gramEnd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(определяет):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г) перечень профессий (должностей) работников, проходящих подготовку по охране труда у работодателя;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д) перечень профессий (должностей) работников, освобожденных от прохождения первичного инструктажа на рабочем месте;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е) работников, ответственных за проведение инструктажа по охране труда на рабочем месте в структур</w:t>
      </w:r>
      <w:r w:rsidR="00687FAF">
        <w:rPr>
          <w:rFonts w:ascii="Times New Roman" w:hAnsi="Times New Roman"/>
          <w:color w:val="000000"/>
          <w:sz w:val="24"/>
          <w:szCs w:val="24"/>
          <w:lang w:eastAsia="ru-RU"/>
        </w:rPr>
        <w:t>ных подразделениях комитета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, за проведение стажировки по охране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ж) вопросы, включаемые в программу инструктажа по охране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з) состав комиссии работодателя по проверке знаний требований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и) регламент работы комиссии работодателя по проверке знаний требований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к) перечень вопросов по охране труда, по которым работники проходят проверку знаний в комиссии работодателя;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м) порядок организации и проведения инструктажа по охране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н) порядок организации и проведения стажировки на рабочем месте и подготовки по охране труда.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27. В ходе организации процедуры подготовки работнико</w:t>
      </w:r>
      <w:r w:rsidR="00687F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по охране </w:t>
      </w:r>
      <w:proofErr w:type="gramStart"/>
      <w:r w:rsidR="00687FAF">
        <w:rPr>
          <w:rFonts w:ascii="Times New Roman" w:hAnsi="Times New Roman"/>
          <w:color w:val="000000"/>
          <w:sz w:val="24"/>
          <w:szCs w:val="24"/>
          <w:lang w:eastAsia="ru-RU"/>
        </w:rPr>
        <w:t>труда  комитета</w:t>
      </w:r>
      <w:proofErr w:type="gramEnd"/>
      <w:r w:rsidR="00687F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формы работы с персоналом в зависимости от категории персонала;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планирование аттестаций и о</w:t>
      </w:r>
      <w:r w:rsidR="00687FAF">
        <w:rPr>
          <w:rFonts w:ascii="Times New Roman" w:hAnsi="Times New Roman"/>
          <w:color w:val="000000"/>
          <w:sz w:val="24"/>
          <w:szCs w:val="24"/>
          <w:lang w:eastAsia="ru-RU"/>
        </w:rPr>
        <w:t>бучения работников комитета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п</w:t>
      </w:r>
      <w:hyperlink r:id="rId7" w:tgtFrame="_blank" w:history="1">
        <w:r w:rsidRPr="00FD0668">
          <w:rPr>
            <w:rFonts w:ascii="Times New Roman" w:hAnsi="Times New Roman"/>
            <w:color w:val="0000FF"/>
            <w:sz w:val="24"/>
            <w:szCs w:val="24"/>
            <w:lang w:eastAsia="ru-RU"/>
          </w:rPr>
          <w:t>о гражданской обороне</w:t>
        </w:r>
      </w:hyperlink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и чрезвычайным ситуациям, промышленной безопасности и охране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план-график обучения и проверки знаний по охране труда членов аттестационной комиссии, руководителей структурных подразде</w:t>
      </w:r>
      <w:r w:rsidR="00687FAF">
        <w:rPr>
          <w:rFonts w:ascii="Times New Roman" w:hAnsi="Times New Roman"/>
          <w:color w:val="000000"/>
          <w:sz w:val="24"/>
          <w:szCs w:val="24"/>
          <w:lang w:eastAsia="ru-RU"/>
        </w:rPr>
        <w:t>лений и работников комитета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очередной год.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28. С целью организации процедуры организации и проведения оц</w:t>
      </w:r>
      <w:r w:rsidR="00687FAF">
        <w:rPr>
          <w:rFonts w:ascii="Times New Roman" w:hAnsi="Times New Roman"/>
          <w:color w:val="000000"/>
          <w:sz w:val="24"/>
          <w:szCs w:val="24"/>
          <w:lang w:eastAsia="ru-RU"/>
        </w:rPr>
        <w:t>енки условий труда комитета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исходя из специфики своей деятельности, устанавливает (определяет):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б)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</w:t>
      </w:r>
      <w:r w:rsidR="00687F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вида деятельности комитета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г) порядок урегулирования споров по вопросам специальной оценки условий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д) порядок использования результатов специальной оценки условий труда.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29. С целью организации процедуры управления професс</w:t>
      </w:r>
      <w:r w:rsidR="00687FAF">
        <w:rPr>
          <w:rFonts w:ascii="Times New Roman" w:hAnsi="Times New Roman"/>
          <w:color w:val="000000"/>
          <w:sz w:val="24"/>
          <w:szCs w:val="24"/>
          <w:lang w:eastAsia="ru-RU"/>
        </w:rPr>
        <w:t>иональными рисками комитета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, исходя из специфики своей деятельности, устанавливает (определяет) порядок реализации следующих мероприятий по управлению профессиональными рисками: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выявление опасностей;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б) оценка уровней профессиональных рисков;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в) снижение уровней профессиональных рисков.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30. Идентификация опасностей, представляющих угрозу жизни и здоровью работников, и составление их перечня осуществляются работодателем с привлечением специалиста по охране труда, комитета (комиссии) по охране труда, работников или уполномоченных ими представительных органов.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31. В качестве опасностей, представляющих угрозу жизни и зд</w:t>
      </w:r>
      <w:r w:rsidR="00687F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оровью работников, комитета </w:t>
      </w:r>
      <w:proofErr w:type="spellStart"/>
      <w:r w:rsidR="00687FAF">
        <w:rPr>
          <w:rFonts w:ascii="Times New Roman" w:hAnsi="Times New Roman"/>
          <w:color w:val="000000"/>
          <w:sz w:val="24"/>
          <w:szCs w:val="24"/>
          <w:lang w:eastAsia="ru-RU"/>
        </w:rPr>
        <w:t>образовани</w:t>
      </w:r>
      <w:proofErr w:type="spellEnd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, исходя из специфики своей деятельности, рассматривает: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механические опасности: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опасность падения из-за потери равновесия, в том числе при спотыкании или </w:t>
      </w:r>
      <w:proofErr w:type="spellStart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поскальзывании</w:t>
      </w:r>
      <w:proofErr w:type="spellEnd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, при передвижении по скользким поверхностям или мокрым полам;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опасность падения с высоты, в том числе из-за отсутствия ограждения, из-за обрыва </w:t>
      </w:r>
      <w:proofErr w:type="gramStart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троса,  при</w:t>
      </w:r>
      <w:proofErr w:type="gramEnd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подъеме или спуске при нештатной ситуации;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удара;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опасность </w:t>
      </w:r>
      <w:proofErr w:type="spellStart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натыкания</w:t>
      </w:r>
      <w:proofErr w:type="spellEnd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неподвижную колющую поверхность (острие);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опасность запутаться, в том числе в растянутых по </w:t>
      </w:r>
      <w:proofErr w:type="gramStart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полу  проводах</w:t>
      </w:r>
      <w:proofErr w:type="gramEnd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, тросах, нитях;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опасность </w:t>
      </w:r>
      <w:proofErr w:type="spellStart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трения или абразивного воздействия при соприкосновении;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раздавливания, в том числе из-за наезда транспортного средства, из-за попадания под движущиеся части механизмов, из-за падения;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падения груза;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разрезания, отрезания от воздействия острых кромок при контакте с незащищенными участками тела;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пореза частей тела, в том числе кромкой листа бумаги, канцелярским ножом, ножницами;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разрыва;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опасность </w:t>
      </w:r>
      <w:proofErr w:type="spellStart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снегом и (или) льдом, упавшими с крыш зданий и сооружений;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б) электрические опасности: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поражения электростатическим зарядом;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поражения током от наведенного напряжения на рабочем месте;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поражения вследствие возникновения электрической дуги;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поражения при прямом попадании молнии;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опасность косвенного поражения молнией;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в) термические опасности: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ожога при контакте незащищенных частей тела с поверхностью предметов, имеющих высокую температуру;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ожога от воздействия на незащищенные участки тела материалов, жидкостей или газов, имеющих высокую температуру;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ожога от воздействия открытого пламени;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теплового удара от воздействия окружающих поверхностей оборудования, имеющих высокую температуру;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теплового удара при длительном нахождении вблизи открытого пламени;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теплового удара при длительном нахождении в помещении с высокой температурой воздуха;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ожог роговицы глаза;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от воздействия на незащищенные участки тела материалов, жидкостей или газов, имеющих низкую температуру;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г) опасности, связанные с воздействием микроклимата и климатические опасности: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пониженных температур воздуха;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повышенных температур воздуха;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влажности;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скорости движения воздуха;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д) опасности из-за недостатка кислорода в воздухе: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недостатка кислорода из-за вытеснения его другими газами или жидкостями;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недостатка кислорода в подземных сооружениях;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недостатка кислорода в безвоздушных средах;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е) барометрические опасности: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неоптимального барометрического давления;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от повышенного барометрического давления;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от пониженного барометрического давления;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от резкого изменения барометрического давления;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ж) опасности, связанные с воздействием химического фактора: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опасность от контакта с </w:t>
      </w:r>
      <w:proofErr w:type="spellStart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высокоопасными</w:t>
      </w:r>
      <w:proofErr w:type="spellEnd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веществами;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от вдыхания паров вредных жидкостей, газов, пыли, тумана, дыма;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веществ, которые вследствие реагирования с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образования токсичных паров при нагревании;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на кожные покровы смазочных масел;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на кожные покровы чистящих и обезжиривающих веществ;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з) опасности, связанные с воздействием аэрозолей преимущественно </w:t>
      </w:r>
      <w:proofErr w:type="spellStart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фиброгенного</w:t>
      </w:r>
      <w:proofErr w:type="spellEnd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действия: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пыли на глаза;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повреждения органов дыхания частицами пыли;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пыли на кожу;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выбросом пыли;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опасности воздействия воздушных взвесей вредных химических веществ;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на органы дыхания воздушных взвесей, содержащих смазочные масла;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опасность воздействия на органы дыхания воздушных смесей, содержащих чистящие и обезжиривающие вещества;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и) опасности, связанные с воздействием биологического фактора: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из-за воздействия микроорганизмов-продуцентов, препаратов, содержащих живые клетки и споры микроорганизмов;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из-за контакта с патогенными микроорганизмами;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опасности из-за укуса переносчиков инфекций;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к) опасности, связанные с воздействием тяжести и напряженности трудового процесса: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рабочей позой;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вредных для здоровья поз, связанных с чрезмерным напряжением тела;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физических перегрузок от периодического поднятия тяжелых узлов и деталей машин;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психических нагрузок, стрессов;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перенапряжения зрительного анализатора;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л) опасности, связанные с воздействием шума: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повреждения мембранной перепонки уха, связанная с воздействием шума высокой интенсивности;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возможностью не услышать звуковой сигнал об опасности;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м) опасности, связанные с воздействием вибрации: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от воздействия локальной вибрации при использовании ручных механизмов;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воздействием общей вибрации;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н) опасности, связанные с воздействием световой среды: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недостаточной освещенности в рабочей зоне;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повышенной яркости света;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пониженной контрастности;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о) опасности, связанные с воздействием неионизирующих излучений: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ослаблением геомагнитного поля;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воздействием электростатического поля;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воздействием постоянного магнитного поля;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воздействием электрического поля промышленной частоты;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воздействием магнитного поля промышленной частоты;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от электромагнитных излучений;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воздействием лазерного излучения;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воздействием ультрафиолетового излучения;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п) опасности, связанные с воздействием ионизирующих излучений: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воздействием альфа-, бета-излучений, электронного или ионного               и нейтронного излучений;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р) опасности, связанные с воздействием животных: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укуса;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разрыва;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раздавливания;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заражения;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выделений;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с) опасности, связанные с воздействием насекомых: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укуса;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попадания в организм;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инвазий гельминтов;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т) опасности, связанные с воздействием растений: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пыльцы, фитонцидов и других веществ, выделяемых растениями;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опасность ожога выделяемыми растениями веществами;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пореза растениями;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ф) опасности, связанные с организационными недостатками: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отсутствием на рабочем месте перечня возможных аварий;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допуском работников, не прошедших подготовку по охране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х) опасности пожара: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от вдыхания дыма, паров вредных газов и пыли при пожаре;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воспламенения;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открытого пламени;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повышенной температуры окружающей среды;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пониженной концентрации кислорода в воздухе;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огнетушащих веществ;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осколков частей разрушившихся зданий, сооружений, строений;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ц) опасности обрушения: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обрушения подземных конструкций;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обрушения наземных конструкций;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ч) опасности транспорта: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наезда на человека;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падения с транспортного средства;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раздавливания человека, находящегося между двумя сближающимися транспортными средствами;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опасность опрокидывания транспортного средства при нарушении способов установки и </w:t>
      </w:r>
      <w:proofErr w:type="spellStart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строповки</w:t>
      </w:r>
      <w:proofErr w:type="spellEnd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грузов;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от груза, перемещающегося во время движения транспортного средства из-за несоблюдения правил его укладки и крепления;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опасность </w:t>
      </w:r>
      <w:proofErr w:type="spellStart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результате дорожно-транспортного происшествия;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опрокидывания транспортного средства при проведении работ;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ш) опасность, связанная с дегустацией пищевых продуктов: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дегустацией отравленной пищи;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щ) опасности насилия: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насилия от враждебно настроенных работников;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насилия от третьих лиц;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ы) опасности взрыва: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самовозгорания горючих веществ;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возникновения взрыва, происшедшего вследствие пожара;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ударной волны;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высокого давления при взрыве;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ожога при взрыве;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э) опасности, связанные с применением средств индивидуальной защиты: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опасность, связанная с несоответствием средств индивидуальной защиты анатомическим особенностям человека;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со скованностью, вызванной применением средств индивидуальной защиты;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отравления.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32. При рассмотрении перечисленных в п. 31 настоящего Поло</w:t>
      </w:r>
      <w:r w:rsidR="00687F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жения </w:t>
      </w:r>
      <w:proofErr w:type="gramStart"/>
      <w:r w:rsidR="00687FAF">
        <w:rPr>
          <w:rFonts w:ascii="Times New Roman" w:hAnsi="Times New Roman"/>
          <w:color w:val="000000"/>
          <w:sz w:val="24"/>
          <w:szCs w:val="24"/>
          <w:lang w:eastAsia="ru-RU"/>
        </w:rPr>
        <w:t>опасностей  комитета</w:t>
      </w:r>
      <w:proofErr w:type="gramEnd"/>
      <w:r w:rsidR="00687F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 анализ, оценку и упорядочивание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33. Методы оценки уровня профессиональных рисков определяются администрацией с учетом характера своей деятельности и сложности выполняемых операций.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Допускается использование разных методов оценки уровня профессиональных рисков для разных процессов и операций.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34. При описании процедуры управления профессиональными рисками учитывается следующее: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управление профессиональными рисками осуществляется с учетом текущей, прошлой и буд</w:t>
      </w:r>
      <w:r w:rsidR="00687F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ущей </w:t>
      </w:r>
      <w:proofErr w:type="gramStart"/>
      <w:r w:rsidR="00687FAF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  комитета</w:t>
      </w:r>
      <w:proofErr w:type="gramEnd"/>
      <w:r w:rsidR="00687F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б) тяжесть возможного ущерба растет пропорционально увеличению числа людей, подвергающихся опасности;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в) все оцененные профессиональные риски подлежат управлению;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35. К мерам по исключению или снижению уровней профессиональных рисков относятся: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исключение опасной работы (процедуры);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б) замена опасной работы (процедуры) менее опасной;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в) реализация инженерных (технических) методов ограничения риска воздействия опасностей на работников;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г) реализация административных методов ограничения времени воздействия опасностей на работников;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д) использование средств индивидуальной защиты;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е) страхование профессионального риска.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36. С целью организации процедуры организации и проведения наблюдения за состоянием здоровья работников администрации, исходя из специфики своей деятельности, устанавливает (определяет):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6D730D" w:rsidRPr="00FD0668" w:rsidRDefault="00687FAF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Par22"/>
      <w:bookmarkEnd w:id="1"/>
      <w:r>
        <w:rPr>
          <w:rFonts w:ascii="Times New Roman" w:hAnsi="Times New Roman"/>
          <w:color w:val="000000"/>
          <w:sz w:val="24"/>
          <w:szCs w:val="24"/>
          <w:lang w:eastAsia="ru-RU"/>
        </w:rPr>
        <w:t>37. Комитет образования</w:t>
      </w:r>
      <w:r w:rsidR="006D730D"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производит информирование всех работников об условиях труда на их рабочих местах, уровнях профессиональных рисков, а также о предоставляемых им гарантиях, полагающихся компенсациях.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38. Указанное в п. 37 настоящего Положения информирование осуществляется в следующих формах: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включение соответствующих положений в трудовой договор работника;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б) ознакомление работника с результатами специальной оценки условий труда на его рабочем месте;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в) размещение сводных данных о результатах проведения специальной оценки условий труда на рабочих местах;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г) использование информационных ресурсов в информационно-телекоммуникационной сети Интернет;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д) размещение соответствующей информации в общедоступных местах.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39. С целью организации процедуры обеспечения оптимальных режимов труда и</w:t>
      </w:r>
      <w:r w:rsidR="002D3C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отдыха работников комитета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определяет мероприятия по предотвращению возможности </w:t>
      </w:r>
      <w:proofErr w:type="spellStart"/>
      <w:r w:rsidR="002D3C29">
        <w:rPr>
          <w:rFonts w:ascii="Times New Roman" w:hAnsi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работников, их заболеваемости из-за переутомления и воздействия психофизиологических факторов. К таким мероприятиям относятся: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обеспечение рационального использования рабочего времени;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б) организация сменного режима работы, включая работу в ночное время;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г) поддержание высокого уровня работоспособности и профилактика утомляемости работников.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40. При организации процедуры обеспечения работников средствами индивидуальной защиты, смывающими и обезвреживающими средствами в администрации: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устанавливается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б) разрабатывается порядок обеспечения работников средствами индивидуальной защиты, 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в)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41. </w:t>
      </w:r>
      <w:r w:rsidRPr="00FD066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Обеспечение работников средствами индивидуальной защиты, смывающими и обезвреживающими средствами производится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42.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 результатов проведения процедур оценки условий труда и уровней профессиональных рисков.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43. Проведение подрядных работ или снабжение безопасной продукцией в администрации обеспечивается разработанным порядком обеспечения безопасного выполнения подрядных работ и снабжения безопасной продукцией.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44. </w:t>
      </w:r>
      <w:r w:rsidRPr="00FD066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требований, включая требования охраны труда: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оказание безопасных услуг и предоставление безопасной продукции надлежащего качества;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б) эффективная связь и координация с у</w:t>
      </w:r>
      <w:r w:rsidR="002D3C29">
        <w:rPr>
          <w:rFonts w:ascii="Times New Roman" w:hAnsi="Times New Roman"/>
          <w:color w:val="000000"/>
          <w:sz w:val="24"/>
          <w:szCs w:val="24"/>
          <w:lang w:eastAsia="ru-RU"/>
        </w:rPr>
        <w:t>ровнями управления комитета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начала работы;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в) информирование работников подрядчика или поставщика</w:t>
      </w:r>
      <w:r w:rsidR="002D3C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условиях труда в комитете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, имеющихся опасностях;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г) подготовка по охране труда работников подрядчика или поставщика с учетом спец</w:t>
      </w:r>
      <w:r w:rsidR="002D3C29">
        <w:rPr>
          <w:rFonts w:ascii="Times New Roman" w:hAnsi="Times New Roman"/>
          <w:color w:val="000000"/>
          <w:sz w:val="24"/>
          <w:szCs w:val="24"/>
          <w:lang w:eastAsia="ru-RU"/>
        </w:rPr>
        <w:t>ифики деятельности комитета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д) контроль выполнения подрядчиком или пост</w:t>
      </w:r>
      <w:r w:rsidR="002D3C29">
        <w:rPr>
          <w:rFonts w:ascii="Times New Roman" w:hAnsi="Times New Roman"/>
          <w:color w:val="000000"/>
          <w:sz w:val="24"/>
          <w:szCs w:val="24"/>
          <w:lang w:eastAsia="ru-RU"/>
        </w:rPr>
        <w:t>авщиком требований комитета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области охраны труда.</w:t>
      </w:r>
    </w:p>
    <w:p w:rsidR="006D730D" w:rsidRPr="00FD0668" w:rsidRDefault="006D730D" w:rsidP="006D730D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D730D" w:rsidRPr="00FD0668" w:rsidRDefault="006D730D" w:rsidP="006D730D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VI. Планирование мероприятий по реализации процедур</w:t>
      </w:r>
    </w:p>
    <w:p w:rsidR="006D730D" w:rsidRPr="00FD0668" w:rsidRDefault="006D730D" w:rsidP="006D730D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45. План мероприятий по реа</w:t>
      </w:r>
      <w:r w:rsidR="002D3C29">
        <w:rPr>
          <w:rFonts w:ascii="Times New Roman" w:hAnsi="Times New Roman"/>
          <w:color w:val="000000"/>
          <w:sz w:val="24"/>
          <w:szCs w:val="24"/>
          <w:lang w:eastAsia="ru-RU"/>
        </w:rPr>
        <w:t>лизации процедур в комитете образования МР «Ононский район»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составляетс</w:t>
      </w:r>
      <w:r w:rsidR="002D3C29">
        <w:rPr>
          <w:rFonts w:ascii="Times New Roman" w:hAnsi="Times New Roman"/>
          <w:color w:val="000000"/>
          <w:sz w:val="24"/>
          <w:szCs w:val="24"/>
          <w:lang w:eastAsia="ru-RU"/>
        </w:rPr>
        <w:t>я ежегодно и утверждается председателем комитета образования МР «Ононский район».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46. В плане отражаются: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результаты проведенного анализа состояния условий и охраны труда в администрации;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б) общий перечень мероприятий, проводимых при реализации процедур;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в) ожидаемый результат по каждому мероприятию, проводимому при реализации процедур;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г) сроки реализации по каждому мероприятию, проводимому при реализации процедур;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д) ответственные лица за реализацию мероприятий, проводимых при реализации процедур, на каждом уровне управления;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е) источник финансирования мероприятий, проводимых при реализации процедур.</w:t>
      </w:r>
    </w:p>
    <w:p w:rsidR="006D730D" w:rsidRPr="00FD0668" w:rsidRDefault="006D730D" w:rsidP="006D730D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D730D" w:rsidRPr="00FD0668" w:rsidRDefault="006D730D" w:rsidP="006D730D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VII. Контроль функционирования СУОТ и мониторинг</w:t>
      </w:r>
    </w:p>
    <w:p w:rsidR="006D730D" w:rsidRPr="00FD0668" w:rsidRDefault="006D730D" w:rsidP="006D730D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реализации процедур</w:t>
      </w:r>
    </w:p>
    <w:p w:rsidR="006D730D" w:rsidRPr="00FD0668" w:rsidRDefault="006D730D" w:rsidP="006D730D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47. С целью организации контроля функционирования СУОТ и мониторинга реализации процедур в администрации устанавливается порядок реализации мероприятий, обеспечивающих: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б) получение информации для определения результативности и эффективности процедур;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в) получение данных, составляющих основу для принятия решений по совершенствованию СУОТ.</w:t>
      </w:r>
    </w:p>
    <w:p w:rsidR="006D730D" w:rsidRPr="00FD0668" w:rsidRDefault="002D3C29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48.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комитете образования МР «Ононский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район» </w:t>
      </w:r>
      <w:r w:rsidR="006D730D"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определяются</w:t>
      </w:r>
      <w:proofErr w:type="gramEnd"/>
      <w:r w:rsidR="006D730D"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основные виды контроля функционирования СУОТ и мониторинга реализации процедур, к которым относятся: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 иных мероприятий по охране труда, осуществляемых постоянно, мониторинг показателей реализации процедур;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б)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в)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г) контроль эффективности функционирования СУОТ в целом.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49. Результаты контроля функционирования СУОТ и мониторинга реализации процедур оформляются в форме акта.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50.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6D730D" w:rsidRPr="00FD0668" w:rsidRDefault="006D730D" w:rsidP="006D730D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D730D" w:rsidRPr="00FD0668" w:rsidRDefault="006D730D" w:rsidP="006D730D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VIII. Планирование улучшений функционирования СУОТ</w:t>
      </w:r>
    </w:p>
    <w:p w:rsidR="006D730D" w:rsidRPr="00FD0668" w:rsidRDefault="006D730D" w:rsidP="006D730D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51. Улучшение функц</w:t>
      </w:r>
      <w:r w:rsidR="002D3C29">
        <w:rPr>
          <w:rFonts w:ascii="Times New Roman" w:hAnsi="Times New Roman"/>
          <w:color w:val="000000"/>
          <w:sz w:val="24"/>
          <w:szCs w:val="24"/>
          <w:lang w:eastAsia="ru-RU"/>
        </w:rPr>
        <w:t>ионирования СУОТ в комитете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52. При планировании улучшения фун</w:t>
      </w:r>
      <w:r w:rsidR="002D3C29">
        <w:rPr>
          <w:rFonts w:ascii="Times New Roman" w:hAnsi="Times New Roman"/>
          <w:color w:val="000000"/>
          <w:sz w:val="24"/>
          <w:szCs w:val="24"/>
          <w:lang w:eastAsia="ru-RU"/>
        </w:rPr>
        <w:t>кционирования СУОТ комитет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 анализ эффективности функционирования СУОТ, предусматривающий оценку следующих показателей: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степень достижения целей в области охраны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б) способность СУОТ обеспечивать выпол</w:t>
      </w:r>
      <w:r w:rsidR="002D3C29">
        <w:rPr>
          <w:rFonts w:ascii="Times New Roman" w:hAnsi="Times New Roman"/>
          <w:color w:val="000000"/>
          <w:sz w:val="24"/>
          <w:szCs w:val="24"/>
          <w:lang w:eastAsia="ru-RU"/>
        </w:rPr>
        <w:t>нение обязанностей комитета образования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, отраженных в политике по охране труда;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в) эффективно</w:t>
      </w:r>
      <w:r w:rsidR="002D3C29">
        <w:rPr>
          <w:rFonts w:ascii="Times New Roman" w:hAnsi="Times New Roman"/>
          <w:color w:val="000000"/>
          <w:sz w:val="24"/>
          <w:szCs w:val="24"/>
          <w:lang w:eastAsia="ru-RU"/>
        </w:rPr>
        <w:t>сть действий, намеченных в комитете образования МР «Ононский район»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всех уровнях управления по результатам предыдущего анализа эффективности функционирования СУОТ;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г) необходимость изменения СУОТ, включая корректировку целей в области охраны труда, перераспределение обязанност</w:t>
      </w:r>
      <w:r w:rsidR="002D3C29">
        <w:rPr>
          <w:rFonts w:ascii="Times New Roman" w:hAnsi="Times New Roman"/>
          <w:color w:val="000000"/>
          <w:sz w:val="24"/>
          <w:szCs w:val="24"/>
          <w:lang w:eastAsia="ru-RU"/>
        </w:rPr>
        <w:t>ей должностных лиц комитета образования МР «Ононский район»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области охраны труда, перераспределение ресурсов работодателя;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д) необходимость изменения критериев оценки эффективности функционирования СУОТ.</w:t>
      </w:r>
    </w:p>
    <w:p w:rsidR="006D730D" w:rsidRPr="00FD0668" w:rsidRDefault="006D730D" w:rsidP="006D730D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D730D" w:rsidRPr="00FD0668" w:rsidRDefault="006D730D" w:rsidP="006D730D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IX. Реагирование на аварии, несчастные случаи</w:t>
      </w:r>
    </w:p>
    <w:p w:rsidR="006D730D" w:rsidRPr="00FD0668" w:rsidRDefault="006D730D" w:rsidP="006D730D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 профессиональные заболевания</w:t>
      </w:r>
    </w:p>
    <w:p w:rsidR="006D730D" w:rsidRPr="00FD0668" w:rsidRDefault="006D730D" w:rsidP="006D730D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53. С целью обеспечения и поддержания безопасных условий труда, недопущения случаев производственного травматизма и профессионально</w:t>
      </w:r>
      <w:r w:rsidR="001B7E8C">
        <w:rPr>
          <w:rFonts w:ascii="Times New Roman" w:hAnsi="Times New Roman"/>
          <w:color w:val="000000"/>
          <w:sz w:val="24"/>
          <w:szCs w:val="24"/>
          <w:lang w:eastAsia="ru-RU"/>
        </w:rPr>
        <w:t>й заболеваемости в комитете образования МР «Ононский район»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выявляются потенциально возможные аварии, устанавливается порядок действий в случае их возникновения.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54. Порядок действий при возникновении аварии производится с учетом существующих и разрабатываемых планов реагирования на аварии и ликвидации их последствий, а также необходимости гарантировать в случае аварии: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  <w:r w:rsidR="001B7E8C" w:rsidRPr="00FD0668">
        <w:rPr>
          <w:rFonts w:ascii="Times New Roman" w:hAnsi="Times New Roman"/>
          <w:color w:val="000000"/>
          <w:sz w:val="24"/>
          <w:szCs w:val="24"/>
          <w:lang w:eastAsia="ru-RU"/>
        </w:rPr>
        <w:t>не возобновление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работы в условиях аварии;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б)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в) возможность работников остановить работу и/или незамедлительно покинуть рабочее место и направиться в безопасное место;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первой помощи при наличии у работодателя здравпункта), выполнение противопожарных мероприятий и эвакуации всех людей, находящихся в рабочей зоне;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55. С целью своевременного определения и понимания причин возникновения аварий, несчастных случаев и профессиональ</w:t>
      </w:r>
      <w:r w:rsidR="001B7E8C">
        <w:rPr>
          <w:rFonts w:ascii="Times New Roman" w:hAnsi="Times New Roman"/>
          <w:color w:val="000000"/>
          <w:sz w:val="24"/>
          <w:szCs w:val="24"/>
          <w:lang w:eastAsia="ru-RU"/>
        </w:rPr>
        <w:t>ных заболеваниях в комитете образования МР «Ононский район»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устанавливается порядок расследования аварий, несчастных случаев и профессиональных заболеваний, а также оформления отчетных документов.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56.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6D730D" w:rsidRPr="00FD0668" w:rsidRDefault="006D730D" w:rsidP="006D730D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D730D" w:rsidRPr="00FD0668" w:rsidRDefault="006D730D" w:rsidP="006D730D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X. Управление документами СУОТ</w:t>
      </w:r>
    </w:p>
    <w:p w:rsidR="006D730D" w:rsidRPr="00FD0668" w:rsidRDefault="006D730D" w:rsidP="006D730D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57. С целью организации управлени</w:t>
      </w:r>
      <w:r w:rsidR="001B7E8C">
        <w:rPr>
          <w:rFonts w:ascii="Times New Roman" w:hAnsi="Times New Roman"/>
          <w:color w:val="000000"/>
          <w:sz w:val="24"/>
          <w:szCs w:val="24"/>
          <w:lang w:eastAsia="ru-RU"/>
        </w:rPr>
        <w:t>я документами СУОТ комитета образования МР «Ононский район»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, исходя из специфики своей деятельности,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и конкретного исполнителя, процессы обеспечения охраны труда и контроля, необходимые связи между структурными подразделениями, обеспечивающие функционирование СУОТ.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58. Основными до</w:t>
      </w:r>
      <w:r w:rsidR="001B7E8C">
        <w:rPr>
          <w:rFonts w:ascii="Times New Roman" w:hAnsi="Times New Roman"/>
          <w:color w:val="000000"/>
          <w:sz w:val="24"/>
          <w:szCs w:val="24"/>
          <w:lang w:eastAsia="ru-RU"/>
        </w:rPr>
        <w:t>кументами по охране труда в комитете образования МР «Ононский район»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являются: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план мероприятий по реализации процедур, направленных на достижение целей в обла</w:t>
      </w:r>
      <w:r w:rsidR="001B7E8C">
        <w:rPr>
          <w:rFonts w:ascii="Times New Roman" w:hAnsi="Times New Roman"/>
          <w:color w:val="000000"/>
          <w:sz w:val="24"/>
          <w:szCs w:val="24"/>
          <w:lang w:eastAsia="ru-RU"/>
        </w:rPr>
        <w:t>сти охраны труда в комитете образования МР «Ононский район»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б) положение об организац</w:t>
      </w:r>
      <w:r w:rsidR="001B7E8C">
        <w:rPr>
          <w:rFonts w:ascii="Times New Roman" w:hAnsi="Times New Roman"/>
          <w:color w:val="000000"/>
          <w:sz w:val="24"/>
          <w:szCs w:val="24"/>
          <w:lang w:eastAsia="ru-RU"/>
        </w:rPr>
        <w:t>ии охраны труда в комитете образования МР «Ононский район»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должностные инструкции специалиста по охране </w:t>
      </w:r>
      <w:proofErr w:type="gramStart"/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труда ;</w:t>
      </w:r>
      <w:proofErr w:type="gramEnd"/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г) инструкции по охране труда по должностям, профессиям или видам работ;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д) перечень профессий и должностей работников, проходящих первичный, повторный и другие виды инструктажей</w:t>
      </w:r>
      <w:r w:rsidR="001B7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охране труда в комитете образования МР «Ононский район»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е) план об</w:t>
      </w:r>
      <w:r w:rsidR="001B7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учения работников комитета образования МР «Ононского района» 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hyperlink r:id="rId8" w:tgtFrame="_blank" w:history="1">
        <w:r w:rsidRPr="00FD0668">
          <w:rPr>
            <w:rFonts w:ascii="Times New Roman" w:hAnsi="Times New Roman"/>
            <w:color w:val="0000FF"/>
            <w:sz w:val="24"/>
            <w:szCs w:val="24"/>
            <w:lang w:eastAsia="ru-RU"/>
          </w:rPr>
          <w:t>о гражданской обороне</w:t>
        </w:r>
      </w:hyperlink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и чрезвычайным ситуациям;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ж) перечень профессий (долж</w:t>
      </w:r>
      <w:r w:rsidR="001B7E8C">
        <w:rPr>
          <w:rFonts w:ascii="Times New Roman" w:hAnsi="Times New Roman"/>
          <w:color w:val="000000"/>
          <w:sz w:val="24"/>
          <w:szCs w:val="24"/>
          <w:lang w:eastAsia="ru-RU"/>
        </w:rPr>
        <w:t>ностей) работников комитета образования МР «Ононский район»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, проходящих подготовку по охране труда в обучающих организациях;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з) перечень профессий (должностей) работников, проходящих подготовку</w:t>
      </w:r>
      <w:r w:rsidR="001B7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охране труда в комитете образования МР «Ононский район»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и) перечень профессий (долж</w:t>
      </w:r>
      <w:r w:rsidR="001B7E8C">
        <w:rPr>
          <w:rFonts w:ascii="Times New Roman" w:hAnsi="Times New Roman"/>
          <w:color w:val="000000"/>
          <w:sz w:val="24"/>
          <w:szCs w:val="24"/>
          <w:lang w:eastAsia="ru-RU"/>
        </w:rPr>
        <w:t>ностей) работников комитета образования МР «Ононский район»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, освобожденных от прохождения первичного инструктажа на рабочем месте;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к) перечень профессий (должностей) работников, подлежащих медицинским осмотрам, психиатрическим освидетельствованиям, химико-токсикологическим исследованиям;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л) порядок обес</w:t>
      </w:r>
      <w:r w:rsidR="001B7E8C">
        <w:rPr>
          <w:rFonts w:ascii="Times New Roman" w:hAnsi="Times New Roman"/>
          <w:color w:val="000000"/>
          <w:sz w:val="24"/>
          <w:szCs w:val="24"/>
          <w:lang w:eastAsia="ru-RU"/>
        </w:rPr>
        <w:t>печения работников комитета образования МР «Ононский район»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средствами индивидуальной защиты, смывающими и обезвреживающими средствами;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м) порядок обеспечения безопасного выполнения подрядных работ и снабжения безоп</w:t>
      </w:r>
      <w:r w:rsidR="001B7E8C">
        <w:rPr>
          <w:rFonts w:ascii="Times New Roman" w:hAnsi="Times New Roman"/>
          <w:color w:val="000000"/>
          <w:sz w:val="24"/>
          <w:szCs w:val="24"/>
          <w:lang w:eastAsia="ru-RU"/>
        </w:rPr>
        <w:t>асной продукцией в комитете образования МР «Ононский район»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о) перечень работников, ответственных за проведение инструктажа по охране труда на рабочем месте в структур</w:t>
      </w:r>
      <w:r w:rsidR="001B7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ных подразделениях комитета </w:t>
      </w:r>
      <w:proofErr w:type="gramStart"/>
      <w:r w:rsidR="001B7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образования </w:t>
      </w: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59.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а) акты и иные записи данных, вытекающие из осуществления СУОТ;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б) журналы учета и акты записей данных об авариях, несчастных случаях, профессиональных заболеваниях;</w:t>
      </w:r>
    </w:p>
    <w:p w:rsidR="006D730D" w:rsidRPr="00FD0668" w:rsidRDefault="006D730D" w:rsidP="006D730D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9B0658" w:rsidRPr="00FD0668" w:rsidRDefault="006D730D" w:rsidP="00FD066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г) результаты контроля функционирования СУОТ.</w:t>
      </w:r>
      <w:r w:rsidR="009B0658" w:rsidRPr="00FD0668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6D730D" w:rsidRPr="00FD0668" w:rsidRDefault="006D730D" w:rsidP="009B065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D066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D730D" w:rsidRPr="00FD0668" w:rsidRDefault="006D730D" w:rsidP="009B065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D0668">
        <w:rPr>
          <w:rFonts w:ascii="Times New Roman" w:hAnsi="Times New Roman"/>
          <w:sz w:val="24"/>
          <w:szCs w:val="24"/>
        </w:rPr>
        <w:t>к положению о</w:t>
      </w:r>
    </w:p>
    <w:p w:rsidR="006D730D" w:rsidRPr="00FD0668" w:rsidRDefault="006D730D" w:rsidP="009B065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D0668">
        <w:rPr>
          <w:rFonts w:ascii="Times New Roman" w:hAnsi="Times New Roman"/>
          <w:sz w:val="24"/>
          <w:szCs w:val="24"/>
        </w:rPr>
        <w:t>системе управления охраной</w:t>
      </w:r>
    </w:p>
    <w:p w:rsidR="001B7E8C" w:rsidRDefault="006D730D" w:rsidP="009B065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D0668">
        <w:rPr>
          <w:rFonts w:ascii="Times New Roman" w:hAnsi="Times New Roman"/>
          <w:sz w:val="24"/>
          <w:szCs w:val="24"/>
        </w:rPr>
        <w:t>труда в</w:t>
      </w:r>
      <w:r w:rsidR="001B7E8C">
        <w:rPr>
          <w:rFonts w:ascii="Times New Roman" w:hAnsi="Times New Roman"/>
          <w:sz w:val="24"/>
          <w:szCs w:val="24"/>
        </w:rPr>
        <w:t xml:space="preserve"> комитете образования</w:t>
      </w:r>
      <w:r w:rsidRPr="00FD0668">
        <w:rPr>
          <w:rFonts w:ascii="Times New Roman" w:hAnsi="Times New Roman"/>
          <w:sz w:val="24"/>
          <w:szCs w:val="24"/>
        </w:rPr>
        <w:t xml:space="preserve"> </w:t>
      </w:r>
    </w:p>
    <w:p w:rsidR="006D730D" w:rsidRPr="00FD0668" w:rsidRDefault="001B7E8C" w:rsidP="001B7E8C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6D730D" w:rsidRPr="00FD066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МР </w:t>
      </w:r>
      <w:r w:rsidR="009B0658" w:rsidRPr="00FD0668">
        <w:rPr>
          <w:rFonts w:ascii="Times New Roman" w:hAnsi="Times New Roman"/>
          <w:sz w:val="24"/>
          <w:szCs w:val="24"/>
        </w:rPr>
        <w:t>«Ононский район»</w:t>
      </w:r>
    </w:p>
    <w:p w:rsidR="006D730D" w:rsidRPr="00FD0668" w:rsidRDefault="006D730D" w:rsidP="006D730D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6D730D" w:rsidRPr="00FD0668" w:rsidRDefault="006D730D" w:rsidP="006D730D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Лист ознакомления с положением</w:t>
      </w:r>
    </w:p>
    <w:p w:rsidR="006D730D" w:rsidRPr="00FD0668" w:rsidRDefault="006D730D" w:rsidP="006D730D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системе управления охраной труда в</w:t>
      </w:r>
      <w:r w:rsidR="001B7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комитете образования</w:t>
      </w:r>
      <w:r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адм</w:t>
      </w:r>
      <w:r w:rsidR="001B7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инистрации </w:t>
      </w:r>
      <w:r w:rsidR="009B0658"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B7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МР</w:t>
      </w:r>
      <w:proofErr w:type="gramEnd"/>
      <w:r w:rsidR="001B7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0658" w:rsidRPr="00FD06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«Ононский район»</w:t>
      </w:r>
    </w:p>
    <w:p w:rsidR="006D730D" w:rsidRPr="00FD0668" w:rsidRDefault="006D730D" w:rsidP="006D730D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D730D" w:rsidRPr="00FD0668" w:rsidRDefault="006D730D" w:rsidP="006D730D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2558"/>
        <w:gridCol w:w="2266"/>
        <w:gridCol w:w="1648"/>
        <w:gridCol w:w="1855"/>
      </w:tblGrid>
      <w:tr w:rsidR="006D730D" w:rsidRPr="00FD0668" w:rsidTr="006D730D">
        <w:tc>
          <w:tcPr>
            <w:tcW w:w="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0D" w:rsidRPr="00FD0668" w:rsidRDefault="006D730D" w:rsidP="006D730D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0D" w:rsidRPr="00FD0668" w:rsidRDefault="006D730D" w:rsidP="006D730D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Ф.И.О. работника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0D" w:rsidRPr="00FD0668" w:rsidRDefault="006D730D" w:rsidP="006D730D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Структурное подразделение и наименование должности</w:t>
            </w:r>
          </w:p>
        </w:tc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0D" w:rsidRPr="00FD0668" w:rsidRDefault="006D730D" w:rsidP="006D730D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0D" w:rsidRPr="00FD0668" w:rsidRDefault="006D730D" w:rsidP="006D730D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Подпись работников</w:t>
            </w:r>
          </w:p>
        </w:tc>
      </w:tr>
      <w:tr w:rsidR="006D730D" w:rsidRPr="00FD0668" w:rsidTr="006D730D">
        <w:tc>
          <w:tcPr>
            <w:tcW w:w="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0D" w:rsidRPr="00FD0668" w:rsidRDefault="006D730D" w:rsidP="006D730D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0D" w:rsidRPr="00FD0668" w:rsidRDefault="006D730D" w:rsidP="006D730D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0D" w:rsidRPr="00FD0668" w:rsidRDefault="006D730D" w:rsidP="006D730D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0D" w:rsidRPr="00FD0668" w:rsidRDefault="006D730D" w:rsidP="006D730D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0D" w:rsidRPr="00FD0668" w:rsidRDefault="006D730D" w:rsidP="006D730D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D730D" w:rsidRPr="00FD0668" w:rsidRDefault="006D730D" w:rsidP="006D730D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066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E72CD0" w:rsidRPr="00FD0668" w:rsidRDefault="00E72CD0" w:rsidP="00ED263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E72CD0" w:rsidRPr="00FD0668" w:rsidRDefault="00E72CD0" w:rsidP="00ED263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E72CD0" w:rsidRPr="00FD0668" w:rsidRDefault="00E72CD0" w:rsidP="00ED263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C11AE" w:rsidRPr="00FD0668" w:rsidRDefault="007C11AE">
      <w:pPr>
        <w:spacing w:after="0"/>
        <w:jc w:val="left"/>
        <w:rPr>
          <w:rFonts w:ascii="Times New Roman" w:hAnsi="Times New Roman"/>
          <w:sz w:val="24"/>
          <w:szCs w:val="24"/>
        </w:rPr>
      </w:pPr>
    </w:p>
    <w:sectPr w:rsidR="007C11AE" w:rsidRPr="00FD0668" w:rsidSect="0095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6C52"/>
    <w:multiLevelType w:val="hybridMultilevel"/>
    <w:tmpl w:val="D542FF8E"/>
    <w:lvl w:ilvl="0" w:tplc="009016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ECF4B15"/>
    <w:multiLevelType w:val="hybridMultilevel"/>
    <w:tmpl w:val="AD7E5BD4"/>
    <w:lvl w:ilvl="0" w:tplc="510EEDF6">
      <w:start w:val="1"/>
      <w:numFmt w:val="decimal"/>
      <w:lvlText w:val="%1)"/>
      <w:lvlJc w:val="left"/>
      <w:pPr>
        <w:ind w:left="13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3E30AE6"/>
    <w:multiLevelType w:val="hybridMultilevel"/>
    <w:tmpl w:val="B1467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71F5C"/>
    <w:multiLevelType w:val="hybridMultilevel"/>
    <w:tmpl w:val="C8608E52"/>
    <w:lvl w:ilvl="0" w:tplc="493CEE74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B3F4C58"/>
    <w:multiLevelType w:val="hybridMultilevel"/>
    <w:tmpl w:val="DA64DCC2"/>
    <w:lvl w:ilvl="0" w:tplc="45FC6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04327A"/>
    <w:multiLevelType w:val="hybridMultilevel"/>
    <w:tmpl w:val="2C260070"/>
    <w:lvl w:ilvl="0" w:tplc="291C6B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863AEB"/>
    <w:multiLevelType w:val="hybridMultilevel"/>
    <w:tmpl w:val="96BA0D16"/>
    <w:lvl w:ilvl="0" w:tplc="A07E9B5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EC"/>
    <w:rsid w:val="000349C0"/>
    <w:rsid w:val="00040080"/>
    <w:rsid w:val="0006198F"/>
    <w:rsid w:val="000679D0"/>
    <w:rsid w:val="0008584D"/>
    <w:rsid w:val="000A26AC"/>
    <w:rsid w:val="000B05AB"/>
    <w:rsid w:val="0010568A"/>
    <w:rsid w:val="00110727"/>
    <w:rsid w:val="0013765B"/>
    <w:rsid w:val="00150BEA"/>
    <w:rsid w:val="00154B58"/>
    <w:rsid w:val="00162681"/>
    <w:rsid w:val="00162D8E"/>
    <w:rsid w:val="0016393C"/>
    <w:rsid w:val="00190672"/>
    <w:rsid w:val="00192A11"/>
    <w:rsid w:val="001B7E8C"/>
    <w:rsid w:val="001D0B07"/>
    <w:rsid w:val="001F7CD9"/>
    <w:rsid w:val="00235636"/>
    <w:rsid w:val="00254C29"/>
    <w:rsid w:val="00257298"/>
    <w:rsid w:val="00262E73"/>
    <w:rsid w:val="0026579F"/>
    <w:rsid w:val="0029424E"/>
    <w:rsid w:val="002A11E1"/>
    <w:rsid w:val="002A20E9"/>
    <w:rsid w:val="002D3C29"/>
    <w:rsid w:val="002D67B1"/>
    <w:rsid w:val="002E2C51"/>
    <w:rsid w:val="002F1D31"/>
    <w:rsid w:val="00304D6E"/>
    <w:rsid w:val="003517C0"/>
    <w:rsid w:val="003A4D75"/>
    <w:rsid w:val="00421DE7"/>
    <w:rsid w:val="00434988"/>
    <w:rsid w:val="00460DE3"/>
    <w:rsid w:val="00463480"/>
    <w:rsid w:val="004A3282"/>
    <w:rsid w:val="004A4E4F"/>
    <w:rsid w:val="004B12A8"/>
    <w:rsid w:val="004B2421"/>
    <w:rsid w:val="004B2AEC"/>
    <w:rsid w:val="004C413E"/>
    <w:rsid w:val="004F6954"/>
    <w:rsid w:val="0050482E"/>
    <w:rsid w:val="005055F5"/>
    <w:rsid w:val="00507F70"/>
    <w:rsid w:val="005315BE"/>
    <w:rsid w:val="00541F83"/>
    <w:rsid w:val="005459B0"/>
    <w:rsid w:val="005522EA"/>
    <w:rsid w:val="00562E90"/>
    <w:rsid w:val="005949EC"/>
    <w:rsid w:val="005A0301"/>
    <w:rsid w:val="005D5705"/>
    <w:rsid w:val="005F0919"/>
    <w:rsid w:val="005F0E02"/>
    <w:rsid w:val="00603752"/>
    <w:rsid w:val="00607342"/>
    <w:rsid w:val="00613F6D"/>
    <w:rsid w:val="00637037"/>
    <w:rsid w:val="00664799"/>
    <w:rsid w:val="00665549"/>
    <w:rsid w:val="00674AA7"/>
    <w:rsid w:val="00683082"/>
    <w:rsid w:val="0068337A"/>
    <w:rsid w:val="00687FAF"/>
    <w:rsid w:val="006C56BC"/>
    <w:rsid w:val="006D730D"/>
    <w:rsid w:val="006E07C5"/>
    <w:rsid w:val="006E635C"/>
    <w:rsid w:val="006F3D88"/>
    <w:rsid w:val="00724CF9"/>
    <w:rsid w:val="0076178A"/>
    <w:rsid w:val="00775881"/>
    <w:rsid w:val="00780015"/>
    <w:rsid w:val="0078124B"/>
    <w:rsid w:val="007957ED"/>
    <w:rsid w:val="007A1AFB"/>
    <w:rsid w:val="007B6840"/>
    <w:rsid w:val="007C11AE"/>
    <w:rsid w:val="007D2E8D"/>
    <w:rsid w:val="007E1B47"/>
    <w:rsid w:val="00800EBA"/>
    <w:rsid w:val="008126DE"/>
    <w:rsid w:val="00827C54"/>
    <w:rsid w:val="00852DDA"/>
    <w:rsid w:val="0085548B"/>
    <w:rsid w:val="008649C5"/>
    <w:rsid w:val="00876578"/>
    <w:rsid w:val="0088391F"/>
    <w:rsid w:val="00893135"/>
    <w:rsid w:val="008C1710"/>
    <w:rsid w:val="008C584B"/>
    <w:rsid w:val="008D5457"/>
    <w:rsid w:val="008E4732"/>
    <w:rsid w:val="008F296D"/>
    <w:rsid w:val="009027E5"/>
    <w:rsid w:val="009064C6"/>
    <w:rsid w:val="00937570"/>
    <w:rsid w:val="00951CC8"/>
    <w:rsid w:val="00952395"/>
    <w:rsid w:val="00963303"/>
    <w:rsid w:val="009747C4"/>
    <w:rsid w:val="00994193"/>
    <w:rsid w:val="009B0578"/>
    <w:rsid w:val="009B0658"/>
    <w:rsid w:val="009E1AEA"/>
    <w:rsid w:val="00A03959"/>
    <w:rsid w:val="00A303D6"/>
    <w:rsid w:val="00A31466"/>
    <w:rsid w:val="00A36271"/>
    <w:rsid w:val="00A6367A"/>
    <w:rsid w:val="00A81932"/>
    <w:rsid w:val="00A83ED4"/>
    <w:rsid w:val="00AA7865"/>
    <w:rsid w:val="00AB5CB7"/>
    <w:rsid w:val="00AB7B78"/>
    <w:rsid w:val="00AC079E"/>
    <w:rsid w:val="00AC58B2"/>
    <w:rsid w:val="00AE00AA"/>
    <w:rsid w:val="00AF4B67"/>
    <w:rsid w:val="00B03A8A"/>
    <w:rsid w:val="00B062DA"/>
    <w:rsid w:val="00B118BF"/>
    <w:rsid w:val="00B219A2"/>
    <w:rsid w:val="00B26652"/>
    <w:rsid w:val="00B50D6B"/>
    <w:rsid w:val="00B55246"/>
    <w:rsid w:val="00B56434"/>
    <w:rsid w:val="00B74199"/>
    <w:rsid w:val="00B83292"/>
    <w:rsid w:val="00B90756"/>
    <w:rsid w:val="00BB0AF2"/>
    <w:rsid w:val="00BD5038"/>
    <w:rsid w:val="00C01278"/>
    <w:rsid w:val="00C157D6"/>
    <w:rsid w:val="00C21638"/>
    <w:rsid w:val="00C551ED"/>
    <w:rsid w:val="00D02805"/>
    <w:rsid w:val="00D42915"/>
    <w:rsid w:val="00D8503C"/>
    <w:rsid w:val="00DD6FC1"/>
    <w:rsid w:val="00DF4700"/>
    <w:rsid w:val="00E03DB6"/>
    <w:rsid w:val="00E232B3"/>
    <w:rsid w:val="00E26131"/>
    <w:rsid w:val="00E445C8"/>
    <w:rsid w:val="00E44644"/>
    <w:rsid w:val="00E72CD0"/>
    <w:rsid w:val="00E80D5B"/>
    <w:rsid w:val="00E940A4"/>
    <w:rsid w:val="00EA19C0"/>
    <w:rsid w:val="00EA201E"/>
    <w:rsid w:val="00EA4AD8"/>
    <w:rsid w:val="00EA4FFF"/>
    <w:rsid w:val="00EA52D2"/>
    <w:rsid w:val="00EB2A6F"/>
    <w:rsid w:val="00EB3E7F"/>
    <w:rsid w:val="00EB71FA"/>
    <w:rsid w:val="00EC0813"/>
    <w:rsid w:val="00EC6178"/>
    <w:rsid w:val="00ED263E"/>
    <w:rsid w:val="00ED352A"/>
    <w:rsid w:val="00ED73CD"/>
    <w:rsid w:val="00EE380E"/>
    <w:rsid w:val="00F12612"/>
    <w:rsid w:val="00F25063"/>
    <w:rsid w:val="00F32576"/>
    <w:rsid w:val="00F36EE4"/>
    <w:rsid w:val="00F41723"/>
    <w:rsid w:val="00F6357E"/>
    <w:rsid w:val="00F651BF"/>
    <w:rsid w:val="00F75E70"/>
    <w:rsid w:val="00FB326A"/>
    <w:rsid w:val="00FD0150"/>
    <w:rsid w:val="00FD0668"/>
    <w:rsid w:val="00FF40BF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7DC01"/>
  <w15:docId w15:val="{C21F1CA8-B6CA-44C0-9796-37C723BE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EC"/>
    <w:pPr>
      <w:spacing w:after="200"/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59B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1A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827C54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7C11AE"/>
    <w:pPr>
      <w:ind w:left="720"/>
      <w:contextualSpacing/>
    </w:pPr>
  </w:style>
  <w:style w:type="character" w:styleId="a7">
    <w:name w:val="Hyperlink"/>
    <w:rsid w:val="00D42915"/>
    <w:rPr>
      <w:color w:val="0000FF"/>
      <w:u w:val="none"/>
    </w:rPr>
  </w:style>
  <w:style w:type="paragraph" w:customStyle="1" w:styleId="cef1edeee2edeee9f2e5eaf1f2">
    <w:name w:val="cef1edeee2edeee9f2e5eaf1f2"/>
    <w:basedOn w:val="a"/>
    <w:rsid w:val="006D730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D730D"/>
  </w:style>
  <w:style w:type="paragraph" w:styleId="a8">
    <w:name w:val="Normal (Web)"/>
    <w:basedOn w:val="a"/>
    <w:uiPriority w:val="99"/>
    <w:semiHidden/>
    <w:unhideWhenUsed/>
    <w:rsid w:val="006D730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docuntyped-name">
    <w:name w:val="docuntyped-name"/>
    <w:basedOn w:val="a0"/>
    <w:rsid w:val="006D730D"/>
  </w:style>
  <w:style w:type="paragraph" w:customStyle="1" w:styleId="listparagraph">
    <w:name w:val="listparagraph"/>
    <w:basedOn w:val="a"/>
    <w:rsid w:val="006D730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30D"/>
  </w:style>
  <w:style w:type="paragraph" w:customStyle="1" w:styleId="normalweb">
    <w:name w:val="normalweb"/>
    <w:basedOn w:val="a"/>
    <w:rsid w:val="006D730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C4F24D4C-5E2A-4423-B021-BBB0FBC02E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C4F24D4C-5E2A-4423-B021-BBB0FBC02E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B11798FF-43B9-49DB-B06C-4223F9D555E2" TargetMode="External"/><Relationship Id="rId5" Type="http://schemas.openxmlformats.org/officeDocument/2006/relationships/hyperlink" Target="http://pravo-search.minjust.ru:8080/bigs/showDocument.html?id=B11798FF-43B9-49DB-B06C-4223F9D555E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7264</Words>
  <Characters>41406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Администратор</cp:lastModifiedBy>
  <cp:revision>14</cp:revision>
  <cp:lastPrinted>2021-11-10T00:32:00Z</cp:lastPrinted>
  <dcterms:created xsi:type="dcterms:W3CDTF">2021-10-25T05:10:00Z</dcterms:created>
  <dcterms:modified xsi:type="dcterms:W3CDTF">2021-11-10T00:29:00Z</dcterms:modified>
</cp:coreProperties>
</file>